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4" w:rsidRPr="00C127F1" w:rsidRDefault="00E20AC4" w:rsidP="00E20AC4">
      <w:pPr>
        <w:pStyle w:val="rozdzial"/>
        <w:jc w:val="center"/>
      </w:pPr>
      <w:r>
        <w:rPr>
          <w:rFonts w:ascii="Arial" w:hAnsi="Arial" w:cs="Arial"/>
          <w:sz w:val="25"/>
          <w:szCs w:val="25"/>
        </w:rPr>
        <w:t>Wymagania edukacyjne z fizyki dla klasy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46672C">
      <w:pPr>
        <w:pStyle w:val="rdtytuzkwadratemgranatowym"/>
        <w:numPr>
          <w:ilvl w:val="0"/>
          <w:numId w:val="34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46672C">
      <w:pPr>
        <w:pStyle w:val="Akapitzlist"/>
        <w:numPr>
          <w:ilvl w:val="0"/>
          <w:numId w:val="3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46672C">
      <w:pPr>
        <w:pStyle w:val="Akapitzlist"/>
        <w:numPr>
          <w:ilvl w:val="0"/>
          <w:numId w:val="3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46672C">
      <w:pPr>
        <w:pStyle w:val="Akapitzlist"/>
        <w:numPr>
          <w:ilvl w:val="0"/>
          <w:numId w:val="3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46672C">
      <w:pPr>
        <w:pStyle w:val="Akapitzlist"/>
        <w:numPr>
          <w:ilvl w:val="0"/>
          <w:numId w:val="3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46672C">
      <w:pPr>
        <w:pStyle w:val="Akapitzlist"/>
        <w:numPr>
          <w:ilvl w:val="0"/>
          <w:numId w:val="32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46672C">
      <w:pPr>
        <w:pStyle w:val="rdtytuzkwadratemzielonym"/>
        <w:numPr>
          <w:ilvl w:val="0"/>
          <w:numId w:val="35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E20AC4" w:rsidRDefault="00E20AC4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E20AC4" w:rsidRPr="0080186D" w:rsidRDefault="00E20AC4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4283"/>
        <w:gridCol w:w="4129"/>
        <w:gridCol w:w="3341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E33E14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TERMODYNAMIKA</w:t>
            </w:r>
          </w:p>
        </w:tc>
      </w:tr>
      <w:tr w:rsidR="00E33E14" w:rsidRPr="00E33E14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33E14" w:rsidRPr="00E33E14" w:rsidRDefault="00E33E14" w:rsidP="00E33E14">
            <w:pPr>
              <w:pStyle w:val="tabelatresctabela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Uczeń: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posługuje się tabelami wielkości fizycznych w celu odszukania ciepła właściwego; porównuje wartości ciepła właściwego różnych substancji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posługuje się tabelami wielkości fizycznych w celu odszukania temperatury topnienia i temperatury wrzenia oraz</w:t>
            </w:r>
            <w:r w:rsidRPr="00E33E14">
              <w:rPr>
                <w:rFonts w:ascii="Century Gothic" w:hAnsi="Century Gothic"/>
                <w:vertAlign w:val="superscript"/>
              </w:rPr>
              <w:t xml:space="preserve"> R</w:t>
            </w:r>
            <w:r w:rsidRPr="00E33E14">
              <w:rPr>
                <w:rFonts w:ascii="Century Gothic" w:hAnsi="Century Gothic"/>
              </w:rPr>
              <w:t>ciepła topnienia i </w:t>
            </w:r>
            <w:r w:rsidRPr="00E33E14">
              <w:rPr>
                <w:rFonts w:ascii="Century Gothic" w:hAnsi="Century Gothic"/>
                <w:vertAlign w:val="superscript"/>
              </w:rPr>
              <w:t>R</w:t>
            </w:r>
            <w:r w:rsidRPr="00E33E14">
              <w:rPr>
                <w:rFonts w:ascii="Century Gothic" w:hAnsi="Century Gothic"/>
              </w:rPr>
              <w:t>ciepła parowania; porównuje te wartości dla różnych substancji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doświadczalnie demonstruje zjawisko topnienia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wyjaśnia, od czego zależy szybkość parowania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posługuje się pojęciem temperatury wrzenia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39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przeprowadza doświadczenia: 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0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obserwacja zmian temperatury ciał w wyniku wykonania nad nimi pracy lub ogrzania,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0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badanie zjawiska przewodnictwa cieplnego,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0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obserwacja zjawiska konwekcji, 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0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obserwacja zmian stanu skupienia wody,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0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obserwacja topnienia substancji, </w:t>
            </w:r>
          </w:p>
          <w:p w:rsidR="00E33E14" w:rsidRPr="00E33E14" w:rsidRDefault="00E33E14" w:rsidP="00E33E14">
            <w:pPr>
              <w:pStyle w:val="tabelapunktytabela"/>
              <w:ind w:firstLine="0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korzystając z opisów doświadczeń </w:t>
            </w:r>
            <w:r w:rsidRPr="00E33E14">
              <w:rPr>
                <w:rFonts w:ascii="Century Gothic" w:hAnsi="Century Gothic"/>
              </w:rPr>
              <w:lastRenderedPageBreak/>
              <w:t>i przestrzegając zasad bezpieczeństwa; zapisuje wyniki obserwacji i formułuje wnioski</w:t>
            </w:r>
          </w:p>
          <w:p w:rsidR="00E33E14" w:rsidRPr="00E33E14" w:rsidRDefault="00E33E14" w:rsidP="00E33E14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33E14" w:rsidRPr="00E33E14" w:rsidRDefault="00E33E14" w:rsidP="00E33E14">
            <w:pPr>
              <w:pStyle w:val="tabelatresctabela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lastRenderedPageBreak/>
              <w:t>Uczeń: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1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1"/>
              </w:numPr>
              <w:spacing w:after="11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wyjaśnia, co określa ciepło właściwe; posługuje się pojęciem ciepła właściwego wraz z jego jednostką w układzie SI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1"/>
              </w:numPr>
              <w:spacing w:after="11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podaje i opisuje wzór na obliczanie ciepła właściwego(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E33E14">
              <w:rPr>
                <w:rFonts w:ascii="Century Gothic" w:hAnsi="Century Gothic"/>
              </w:rPr>
              <w:t>)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1"/>
              </w:numPr>
              <w:spacing w:after="11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E33E14">
              <w:rPr>
                <w:rFonts w:ascii="Century Gothic" w:hAnsi="Century Gothic"/>
              </w:rPr>
              <w:fldChar w:fldCharType="begin"/>
            </w:r>
            <w:r w:rsidRPr="00E33E14">
              <w:rPr>
                <w:rFonts w:ascii="Century Gothic" w:hAnsi="Century Gothic"/>
              </w:rPr>
              <w:instrText xml:space="preserve"> QUOTE </w:instrText>
            </w:r>
            <w:r w:rsidRPr="00E33E14">
              <w:rPr>
                <w:rFonts w:ascii="Century Gothic" w:hAnsi="Century Gothic"/>
                <w:noProof/>
                <w:position w:val="-15"/>
                <w:lang w:eastAsia="pl-PL"/>
              </w:rPr>
              <w:drawing>
                <wp:inline distT="0" distB="0" distL="0" distR="0" wp14:anchorId="695048A4" wp14:editId="47FFA899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E14">
              <w:rPr>
                <w:rFonts w:ascii="Century Gothic" w:hAnsi="Century Gothic"/>
              </w:rPr>
              <w:instrText xml:space="preserve"> </w:instrText>
            </w:r>
            <w:r w:rsidRPr="00E33E14">
              <w:rPr>
                <w:rFonts w:ascii="Century Gothic" w:hAnsi="Century Gothic"/>
              </w:rPr>
              <w:fldChar w:fldCharType="end"/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spacing w:after="11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doświadczalnie wyznacza ciepło właściwe wody z użyciem czajnika elektrycznego lub grzałki o znanej mocy, termometru, cylindra miarowego lub wagi (zapisuje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opisuje jakościowo zmiany stanów skupienia: topnienie, krzepnięcie, parowanie, skraplanie, sublimację, resublimację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wyznacza temperaturę: 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3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3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wrzenia wybranej substancji, np. wody 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porównuje topnienie kryształów i ciał bezpostaciowych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lastRenderedPageBreak/>
              <w:t>na schematycznym rysunku (wykresie) ilustruje zmiany temperatury w procesie topnienia dla ciał krystalicznych i bezpostaciowych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doświadczalnie demonstruje zjawiska wrzenia i skraplania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2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przeprowadza doświadczenia: 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4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badanie, od czego zależy szybkość parowania, </w:t>
            </w:r>
          </w:p>
          <w:p w:rsidR="00E33E14" w:rsidRPr="00E33E14" w:rsidRDefault="00E33E14" w:rsidP="0046672C">
            <w:pPr>
              <w:pStyle w:val="tabelapolpauzytabela"/>
              <w:numPr>
                <w:ilvl w:val="1"/>
                <w:numId w:val="44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obserwacja wrzenia,</w:t>
            </w:r>
          </w:p>
          <w:p w:rsidR="00E33E14" w:rsidRPr="00E33E14" w:rsidRDefault="00E33E14" w:rsidP="00E33E14">
            <w:pPr>
              <w:pStyle w:val="tabelapunktytabela"/>
              <w:ind w:firstLine="0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 xml:space="preserve">korzystając z opisów doświadczeń i przestrzegając zasad bezpieczeństwa; zapisuje wyniki i formułuje wnioski </w:t>
            </w:r>
          </w:p>
          <w:p w:rsidR="00E33E14" w:rsidRPr="00E33E14" w:rsidRDefault="00E33E14" w:rsidP="00E33E1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33E14" w:rsidRPr="00E33E14" w:rsidRDefault="00E33E14" w:rsidP="00E33E14">
            <w:pPr>
              <w:pStyle w:val="tabelatresctabela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lastRenderedPageBreak/>
              <w:t>Uczeń: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wyprowadza wzór potrzebny do wyznaczenia ciepła właściwego wody z użyciem czajnika elektrycznego lub grzałki o znanej mocy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33E14">
              <w:rPr>
                <w:rFonts w:ascii="Arial" w:hAnsi="Arial" w:cs="Arial"/>
              </w:rPr>
              <w:t> </w:t>
            </w:r>
            <w:r w:rsidRPr="00E33E14">
              <w:rPr>
                <w:rFonts w:ascii="Century Gothic" w:hAnsi="Century Gothic"/>
                <w:vertAlign w:val="superscript"/>
              </w:rPr>
              <w:t>R</w:t>
            </w:r>
            <w:r w:rsidRPr="00E33E14">
              <w:rPr>
                <w:rFonts w:ascii="Century Gothic" w:hAnsi="Century Gothic"/>
              </w:rPr>
              <w:t>rysuje wykres zależności temperatury od czasu ogrzewania lub oziębiania odpowiednio dla zjawiska topnienia lub krzepnięcia na podstawie danych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33E14">
              <w:rPr>
                <w:rFonts w:ascii="Arial" w:hAnsi="Arial" w:cs="Arial"/>
              </w:rPr>
              <w:t> </w:t>
            </w:r>
            <w:r w:rsidRPr="00E33E14">
              <w:rPr>
                <w:rFonts w:ascii="Century Gothic" w:hAnsi="Century Gothic"/>
                <w:vertAlign w:val="superscript"/>
              </w:rPr>
              <w:t>R</w:t>
            </w:r>
            <w:r w:rsidRPr="00E33E14">
              <w:rPr>
                <w:rFonts w:ascii="Century Gothic" w:hAnsi="Century Gothic"/>
              </w:rPr>
              <w:t>posługuje się pojęciem ciepła topnienia wraz z jednostką w układzie SI; podaje wzór na ciepło topnienia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5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E33E14" w:rsidRPr="00E33E14" w:rsidRDefault="00E33E14" w:rsidP="00E33E14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E33E14" w:rsidRPr="00E33E14" w:rsidRDefault="00E33E14" w:rsidP="00E33E14">
            <w:pPr>
              <w:pStyle w:val="tabelatresctabela"/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Uczeń: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8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projektuje i przeprowadza doświadczenie w celu wyznaczenia ciepła właściwego dowolnego ciała; opisuje je i ocenia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8"/>
              </w:numPr>
              <w:rPr>
                <w:rFonts w:ascii="Century Gothic" w:hAnsi="Century Gothic"/>
              </w:rPr>
            </w:pPr>
            <w:r w:rsidRPr="00E33E14">
              <w:rPr>
                <w:rFonts w:ascii="Arial" w:hAnsi="Arial" w:cs="Arial"/>
              </w:rPr>
              <w:t> </w:t>
            </w:r>
            <w:r w:rsidRPr="00E33E14">
              <w:rPr>
                <w:rFonts w:ascii="Century Gothic" w:hAnsi="Century Gothic"/>
                <w:vertAlign w:val="superscript"/>
              </w:rPr>
              <w:t>R</w:t>
            </w:r>
            <w:r w:rsidRPr="00E33E14">
              <w:rPr>
                <w:rFonts w:ascii="Century Gothic" w:hAnsi="Century Gothic"/>
              </w:rPr>
              <w:t>sporządza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E33E14" w:rsidRPr="00E33E14" w:rsidRDefault="00E33E14" w:rsidP="0046672C">
            <w:pPr>
              <w:pStyle w:val="tabelapunktytabela"/>
              <w:numPr>
                <w:ilvl w:val="0"/>
                <w:numId w:val="48"/>
              </w:numPr>
              <w:rPr>
                <w:rFonts w:ascii="Century Gothic" w:hAnsi="Century Gothic"/>
              </w:rPr>
            </w:pPr>
            <w:r w:rsidRPr="00E33E14">
              <w:rPr>
                <w:rFonts w:ascii="Century Gothic" w:hAnsi="Century Gothic"/>
              </w:rPr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E33E14" w:rsidRPr="00E33E14" w:rsidRDefault="00E33E14" w:rsidP="0090660F">
            <w:pPr>
              <w:pStyle w:val="tabelapunktytabela"/>
              <w:ind w:firstLine="0"/>
            </w:pPr>
            <w:bookmarkStart w:id="0" w:name="_GoBack"/>
            <w:bookmarkEnd w:id="0"/>
          </w:p>
        </w:tc>
      </w:tr>
      <w:tr w:rsidR="00E33E14" w:rsidRPr="0080186D" w:rsidTr="00E33E14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:rsidR="00E33E14" w:rsidRPr="0080186D" w:rsidRDefault="00E33E14" w:rsidP="00E33E14">
            <w:pPr>
              <w:pStyle w:val="TableParagraph"/>
              <w:spacing w:after="20"/>
              <w:ind w:left="170" w:hanging="170"/>
              <w:jc w:val="center"/>
              <w:rPr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zespole podczas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odróżnia przewodniki od izolatorów; wskazuje ich przykłady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46672C">
            <w:pPr>
              <w:pStyle w:val="TableParagraph"/>
              <w:numPr>
                <w:ilvl w:val="2"/>
                <w:numId w:val="3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46672C">
            <w:pPr>
              <w:pStyle w:val="TableParagraph"/>
              <w:numPr>
                <w:ilvl w:val="2"/>
                <w:numId w:val="3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46672C">
            <w:pPr>
              <w:pStyle w:val="TableParagraph"/>
              <w:numPr>
                <w:ilvl w:val="2"/>
                <w:numId w:val="36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8973ED" w:rsidRPr="0080186D" w:rsidRDefault="008973ED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46672C">
            <w:pPr>
              <w:pStyle w:val="TableParagraph"/>
              <w:numPr>
                <w:ilvl w:val="2"/>
                <w:numId w:val="37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46672C">
            <w:pPr>
              <w:pStyle w:val="TableParagraph"/>
              <w:numPr>
                <w:ilvl w:val="2"/>
                <w:numId w:val="37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E20AC4">
            <w:pPr>
              <w:pStyle w:val="TableParagraph"/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Default="0080186D" w:rsidP="0046672C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80186D" w:rsidRDefault="00D80932" w:rsidP="0046672C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przepływ prądu w obwodach jako ruch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elektronów swobodnych albo jonów w przewodnikach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przeprowadza doświadczenia:</w:t>
            </w:r>
          </w:p>
          <w:p w:rsidR="006C5765" w:rsidRPr="0080186D" w:rsidRDefault="006C5765" w:rsidP="0046672C">
            <w:pPr>
              <w:pStyle w:val="TableParagraph"/>
              <w:numPr>
                <w:ilvl w:val="1"/>
                <w:numId w:val="38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46672C">
            <w:pPr>
              <w:pStyle w:val="TableParagraph"/>
              <w:numPr>
                <w:ilvl w:val="1"/>
                <w:numId w:val="3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46672C">
            <w:pPr>
              <w:pStyle w:val="TableParagraph"/>
              <w:numPr>
                <w:ilvl w:val="1"/>
                <w:numId w:val="3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46672C">
            <w:pPr>
              <w:pStyle w:val="TableParagraph"/>
              <w:numPr>
                <w:ilvl w:val="1"/>
                <w:numId w:val="3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C5765" w:rsidRPr="00173924" w:rsidRDefault="006C5765" w:rsidP="004667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 xml:space="preserve">; krytycznie ocenia jego wynik; wskazuje czynniki istotne i nieistotne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46672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46672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na przykładzie żelaza oddziaływanie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46672C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46672C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46672C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46672C">
            <w:pPr>
              <w:pStyle w:val="TableParagraph"/>
              <w:numPr>
                <w:ilvl w:val="1"/>
                <w:numId w:val="1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46672C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46672C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46672C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46672C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46672C">
            <w:pPr>
              <w:pStyle w:val="TableParagraph"/>
              <w:numPr>
                <w:ilvl w:val="1"/>
                <w:numId w:val="16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46672C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46672C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46672C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46672C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46672C">
            <w:pPr>
              <w:pStyle w:val="TableParagraph"/>
              <w:numPr>
                <w:ilvl w:val="1"/>
                <w:numId w:val="11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6F7846" w:rsidRPr="000B39E2" w:rsidRDefault="006F7846" w:rsidP="0046672C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46672C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46672C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przedstawia na schematycznym rysunku wykres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Default="006F7846" w:rsidP="0046672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  <w:p w:rsidR="008324C3" w:rsidRPr="0080186D" w:rsidRDefault="008324C3" w:rsidP="008324C3">
            <w:pPr>
              <w:pStyle w:val="TableParagraph"/>
              <w:tabs>
                <w:tab w:val="left" w:pos="223"/>
              </w:tabs>
              <w:spacing w:after="240" w:line="220" w:lineRule="exact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46672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:rsidR="006F7846" w:rsidRPr="0080186D" w:rsidRDefault="0080186D" w:rsidP="0046672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46672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E20AC4">
            <w:pPr>
              <w:pStyle w:val="TableParagraph"/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921BA1" w:rsidRDefault="006F7846" w:rsidP="0046672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6F7846" w:rsidRPr="0080186D" w:rsidTr="00E33E14">
        <w:trPr>
          <w:jc w:val="center"/>
        </w:trPr>
        <w:tc>
          <w:tcPr>
            <w:tcW w:w="15053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324C3" w:rsidRDefault="008324C3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wypukłe);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46672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46672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46672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:rsidR="006F7846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obrazy wytwarzane przez zwierciadło płaskie, obserwuje obrazy wytwarzane przez zwierciadła sferyczne,</w:t>
            </w:r>
          </w:p>
          <w:p w:rsidR="006F7846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46672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 xml:space="preserve">tej </w:t>
            </w:r>
            <w:r w:rsidRPr="00BB3E18">
              <w:rPr>
                <w:spacing w:val="-2"/>
                <w:sz w:val="17"/>
                <w:szCs w:val="17"/>
                <w:lang w:val="pl-PL"/>
              </w:rPr>
              <w:lastRenderedPageBreak/>
              <w:t>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wytworzone przez soczewki (wymienia trzy cechy obrazu); określa rodzaj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46672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:rsidR="006F7846" w:rsidRPr="0005791D" w:rsidRDefault="0080186D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46672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46672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6F7846" w:rsidRPr="0005791D" w:rsidRDefault="0080186D" w:rsidP="0046672C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46672C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46672C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E20AC4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</w:p>
        </w:tc>
      </w:tr>
    </w:tbl>
    <w:p w:rsidR="00DB36F2" w:rsidRPr="0080186D" w:rsidRDefault="00DB36F2" w:rsidP="008324C3">
      <w:pPr>
        <w:pStyle w:val="tekstglowny"/>
      </w:pPr>
    </w:p>
    <w:sectPr w:rsidR="00DB36F2" w:rsidRPr="0080186D" w:rsidSect="008324C3">
      <w:footerReference w:type="default" r:id="rId10"/>
      <w:pgSz w:w="16840" w:h="11900" w:orient="landscape" w:code="9"/>
      <w:pgMar w:top="851" w:right="992" w:bottom="851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08" w:rsidRDefault="00E23B08" w:rsidP="005019FC">
      <w:r>
        <w:separator/>
      </w:r>
    </w:p>
  </w:endnote>
  <w:endnote w:type="continuationSeparator" w:id="0">
    <w:p w:rsidR="00E23B08" w:rsidRDefault="00E23B08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99472"/>
      <w:docPartObj>
        <w:docPartGallery w:val="Page Numbers (Bottom of Page)"/>
        <w:docPartUnique/>
      </w:docPartObj>
    </w:sdtPr>
    <w:sdtEndPr/>
    <w:sdtContent>
      <w:p w:rsidR="008324C3" w:rsidRDefault="00832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0F">
          <w:rPr>
            <w:noProof/>
          </w:rPr>
          <w:t>2</w:t>
        </w:r>
        <w:r>
          <w:fldChar w:fldCharType="end"/>
        </w:r>
      </w:p>
    </w:sdtContent>
  </w:sdt>
  <w:p w:rsidR="00BD0596" w:rsidRPr="00A65C11" w:rsidRDefault="00E23B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08" w:rsidRDefault="00E23B08" w:rsidP="005019FC">
      <w:r>
        <w:separator/>
      </w:r>
    </w:p>
  </w:footnote>
  <w:footnote w:type="continuationSeparator" w:id="0">
    <w:p w:rsidR="00E23B08" w:rsidRDefault="00E23B08" w:rsidP="0050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1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5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6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8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3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5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6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7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3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35"/>
  </w:num>
  <w:num w:numId="5">
    <w:abstractNumId w:val="38"/>
  </w:num>
  <w:num w:numId="6">
    <w:abstractNumId w:val="40"/>
  </w:num>
  <w:num w:numId="7">
    <w:abstractNumId w:val="8"/>
  </w:num>
  <w:num w:numId="8">
    <w:abstractNumId w:val="13"/>
  </w:num>
  <w:num w:numId="9">
    <w:abstractNumId w:val="19"/>
  </w:num>
  <w:num w:numId="10">
    <w:abstractNumId w:val="36"/>
  </w:num>
  <w:num w:numId="11">
    <w:abstractNumId w:val="27"/>
  </w:num>
  <w:num w:numId="12">
    <w:abstractNumId w:val="5"/>
  </w:num>
  <w:num w:numId="13">
    <w:abstractNumId w:val="12"/>
  </w:num>
  <w:num w:numId="14">
    <w:abstractNumId w:val="24"/>
  </w:num>
  <w:num w:numId="15">
    <w:abstractNumId w:val="43"/>
  </w:num>
  <w:num w:numId="16">
    <w:abstractNumId w:val="7"/>
  </w:num>
  <w:num w:numId="17">
    <w:abstractNumId w:val="16"/>
  </w:num>
  <w:num w:numId="18">
    <w:abstractNumId w:val="15"/>
  </w:num>
  <w:num w:numId="19">
    <w:abstractNumId w:val="17"/>
  </w:num>
  <w:num w:numId="20">
    <w:abstractNumId w:val="42"/>
  </w:num>
  <w:num w:numId="21">
    <w:abstractNumId w:val="2"/>
  </w:num>
  <w:num w:numId="22">
    <w:abstractNumId w:val="34"/>
  </w:num>
  <w:num w:numId="23">
    <w:abstractNumId w:val="6"/>
  </w:num>
  <w:num w:numId="24">
    <w:abstractNumId w:val="9"/>
  </w:num>
  <w:num w:numId="25">
    <w:abstractNumId w:val="1"/>
  </w:num>
  <w:num w:numId="26">
    <w:abstractNumId w:val="0"/>
  </w:num>
  <w:num w:numId="27">
    <w:abstractNumId w:val="29"/>
  </w:num>
  <w:num w:numId="28">
    <w:abstractNumId w:val="14"/>
  </w:num>
  <w:num w:numId="29">
    <w:abstractNumId w:val="39"/>
  </w:num>
  <w:num w:numId="30">
    <w:abstractNumId w:val="31"/>
  </w:num>
  <w:num w:numId="31">
    <w:abstractNumId w:val="3"/>
  </w:num>
  <w:num w:numId="32">
    <w:abstractNumId w:val="22"/>
  </w:num>
  <w:num w:numId="33">
    <w:abstractNumId w:val="21"/>
  </w:num>
  <w:num w:numId="34">
    <w:abstractNumId w:val="4"/>
  </w:num>
  <w:num w:numId="35">
    <w:abstractNumId w:val="33"/>
  </w:num>
  <w:num w:numId="36">
    <w:abstractNumId w:val="20"/>
  </w:num>
  <w:num w:numId="37">
    <w:abstractNumId w:val="41"/>
  </w:num>
  <w:num w:numId="38">
    <w:abstractNumId w:val="30"/>
  </w:num>
  <w:num w:numId="39">
    <w:abstractNumId w:val="18"/>
  </w:num>
  <w:num w:numId="40">
    <w:abstractNumId w:val="1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6"/>
  </w:num>
  <w:num w:numId="42">
    <w:abstractNumId w:val="37"/>
  </w:num>
  <w:num w:numId="43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3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5">
    <w:abstractNumId w:val="32"/>
  </w:num>
  <w:num w:numId="46">
    <w:abstractNumId w:val="11"/>
  </w:num>
  <w:num w:numId="4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8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6672C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324C3"/>
    <w:rsid w:val="0085190A"/>
    <w:rsid w:val="00885EEE"/>
    <w:rsid w:val="008909F2"/>
    <w:rsid w:val="008973ED"/>
    <w:rsid w:val="0090660F"/>
    <w:rsid w:val="00921BA1"/>
    <w:rsid w:val="00A125EE"/>
    <w:rsid w:val="00AD031F"/>
    <w:rsid w:val="00B02444"/>
    <w:rsid w:val="00BB3E18"/>
    <w:rsid w:val="00C71C2D"/>
    <w:rsid w:val="00CA3F76"/>
    <w:rsid w:val="00D36783"/>
    <w:rsid w:val="00D47E02"/>
    <w:rsid w:val="00D80932"/>
    <w:rsid w:val="00D80D09"/>
    <w:rsid w:val="00DB0B75"/>
    <w:rsid w:val="00DB36F2"/>
    <w:rsid w:val="00DB7AA3"/>
    <w:rsid w:val="00E172B9"/>
    <w:rsid w:val="00E20AC4"/>
    <w:rsid w:val="00E23B08"/>
    <w:rsid w:val="00E33E14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customStyle="1" w:styleId="tabelatresctabela">
    <w:name w:val="tabela_tresc (tabela)"/>
    <w:basedOn w:val="Normalny"/>
    <w:uiPriority w:val="99"/>
    <w:rsid w:val="00E33E14"/>
    <w:pPr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 w:bidi="ar-SA"/>
    </w:rPr>
  </w:style>
  <w:style w:type="paragraph" w:customStyle="1" w:styleId="tabelapunktytabela">
    <w:name w:val="tabela_punkty (tabela)"/>
    <w:basedOn w:val="tabelatresctabela"/>
    <w:uiPriority w:val="99"/>
    <w:rsid w:val="00E33E1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E33E14"/>
    <w:pPr>
      <w:ind w:left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customStyle="1" w:styleId="tabelatresctabela">
    <w:name w:val="tabela_tresc (tabela)"/>
    <w:basedOn w:val="Normalny"/>
    <w:uiPriority w:val="99"/>
    <w:rsid w:val="00E33E14"/>
    <w:pPr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 w:bidi="ar-SA"/>
    </w:rPr>
  </w:style>
  <w:style w:type="paragraph" w:customStyle="1" w:styleId="tabelapunktytabela">
    <w:name w:val="tabela_punkty (tabela)"/>
    <w:basedOn w:val="tabelatresctabela"/>
    <w:uiPriority w:val="99"/>
    <w:rsid w:val="00E33E1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E33E14"/>
    <w:pPr>
      <w:ind w:left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E61F-BFF2-417C-9FDD-5981211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5507</Words>
  <Characters>33043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Renata</cp:lastModifiedBy>
  <cp:revision>5</cp:revision>
  <dcterms:created xsi:type="dcterms:W3CDTF">2021-08-24T18:48:00Z</dcterms:created>
  <dcterms:modified xsi:type="dcterms:W3CDTF">2021-09-02T18:15:00Z</dcterms:modified>
</cp:coreProperties>
</file>